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A490E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新疆注册税务师协会</w:t>
      </w:r>
    </w:p>
    <w:p w14:paraId="04A05D8D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关于AAA级、AA级、A级税务师事务所</w:t>
      </w:r>
    </w:p>
    <w:p w14:paraId="65518004">
      <w:pPr>
        <w:jc w:val="center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公 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示</w:t>
      </w:r>
      <w:bookmarkStart w:id="0" w:name="_GoBack"/>
      <w:bookmarkEnd w:id="0"/>
    </w:p>
    <w:p w14:paraId="17901632">
      <w:pPr>
        <w:ind w:firstLine="740"/>
        <w:jc w:val="lef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根据中国注册税务师协会《中国注册税务师协会等级税务师事务所认定办法（2018年修订）》（中税协发﹝2018年﹞020号）的规定，由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新疆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注册税务师协会（以下简称“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新疆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税协”）负责审核认定A-AAA级税务师事务所（以下简称“事务所”）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年新申请等级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认定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有4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家事务所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新疆税协对事务所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进行了书面审核和实地考察，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这4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家事务所均符合认定条件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现将事务所名单予以公示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公示期为202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若对以下名单有异议，请以书面形式于公示期内向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新疆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税协反映并署真实姓名，监督电话为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0991-8849286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。</w:t>
      </w:r>
    </w:p>
    <w:p w14:paraId="2658190F">
      <w:pPr>
        <w:ind w:firstLine="7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AA级税务师事务所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名单如下：</w:t>
      </w:r>
    </w:p>
    <w:p w14:paraId="4BE11D22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333333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333333"/>
          <w:kern w:val="0"/>
          <w:sz w:val="32"/>
          <w:szCs w:val="32"/>
          <w:u w:val="none"/>
          <w:lang w:val="en-US" w:eastAsia="zh-CN" w:bidi="ar"/>
        </w:rPr>
        <w:t>新疆博凯同欣税务师事务所（普通合伙）</w:t>
      </w:r>
    </w:p>
    <w:p w14:paraId="4F5D7402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伊犁中翰明昊税务师事务所有限责任公司</w:t>
      </w:r>
    </w:p>
    <w:p w14:paraId="2ED03BB3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尤尼泰伊犁税务师事务所有限公司</w:t>
      </w:r>
    </w:p>
    <w:p w14:paraId="38290DE8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新疆中翰海华税务师事务所有限责任公司</w:t>
      </w:r>
    </w:p>
    <w:p w14:paraId="14AE1070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08E52904">
      <w:pPr>
        <w:ind w:firstLine="740"/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</w:t>
      </w:r>
    </w:p>
    <w:p w14:paraId="58E1CE96">
      <w:pPr>
        <w:ind w:firstLine="7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2024年11月25日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xOGUyYzQ5NDUyNmFiMWNmYmEwYzk3OWYzMTM0NzYifQ=="/>
  </w:docVars>
  <w:rsids>
    <w:rsidRoot w:val="008F137E"/>
    <w:rsid w:val="001F143C"/>
    <w:rsid w:val="008F137E"/>
    <w:rsid w:val="019F652B"/>
    <w:rsid w:val="189439DF"/>
    <w:rsid w:val="460D75D3"/>
    <w:rsid w:val="676B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343</Words>
  <Characters>388</Characters>
  <Lines>2</Lines>
  <Paragraphs>1</Paragraphs>
  <TotalTime>1</TotalTime>
  <ScaleCrop>false</ScaleCrop>
  <LinksUpToDate>false</LinksUpToDate>
  <CharactersWithSpaces>415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2023-11-28T10:38:00Z</dcterms:created>
  <dc:creator>Administrator</dc:creator>
  <cp:lastModifiedBy>小马</cp:lastModifiedBy>
  <cp:lastPrinted>2024-11-21T10:14:00Z</cp:lastPrinted>
  <dcterms:modified xsi:type="dcterms:W3CDTF">2024-11-25T04:13:08Z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58A9078711324097AEAD4EA543827896_13</vt:lpwstr>
  </property>
</Properties>
</file>