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8C2" w:rsidRDefault="00F67B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附件一：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before="150" w:after="150"/>
        <w:jc w:val="center"/>
        <w:outlineLvl w:val="3"/>
        <w:rPr>
          <w:rFonts w:ascii="微软雅黑" w:eastAsia="微软雅黑" w:hAnsi="微软雅黑" w:cs="宋体"/>
          <w:b/>
          <w:bCs/>
          <w:color w:val="5A5A5A"/>
          <w:kern w:val="0"/>
          <w:sz w:val="30"/>
          <w:szCs w:val="30"/>
        </w:rPr>
      </w:pPr>
      <w:r w:rsidRPr="00F67B76">
        <w:rPr>
          <w:rFonts w:ascii="微软雅黑" w:eastAsia="微软雅黑" w:hAnsi="微软雅黑" w:cs="宋体" w:hint="eastAsia"/>
          <w:b/>
          <w:bCs/>
          <w:color w:val="5A5A5A"/>
          <w:kern w:val="0"/>
          <w:sz w:val="30"/>
          <w:szCs w:val="30"/>
        </w:rPr>
        <w:t>全国税法知识竞赛个人赛复赛公告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after="150" w:line="360" w:lineRule="atLeast"/>
        <w:ind w:firstLine="480"/>
        <w:jc w:val="center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67B76">
        <w:rPr>
          <w:rFonts w:ascii="微软雅黑" w:eastAsia="微软雅黑" w:hAnsi="微软雅黑" w:cs="宋体" w:hint="eastAsia"/>
          <w:color w:val="5A5A5A"/>
          <w:kern w:val="0"/>
          <w:szCs w:val="21"/>
        </w:rPr>
        <w:t> </w:t>
      </w:r>
      <w:r w:rsidRPr="00F67B76">
        <w:rPr>
          <w:rFonts w:ascii="宋体" w:eastAsia="宋体" w:hAnsi="宋体" w:cs="宋体" w:hint="eastAsia"/>
          <w:color w:val="5A5A5A"/>
          <w:kern w:val="0"/>
          <w:szCs w:val="21"/>
        </w:rPr>
        <w:t>中国注册税务师协会公告</w:t>
      </w:r>
      <w:r w:rsidRPr="00F67B76">
        <w:rPr>
          <w:rFonts w:ascii="Calibri" w:eastAsia="微软雅黑" w:hAnsi="Calibri" w:cs="宋体"/>
          <w:color w:val="5A5A5A"/>
          <w:kern w:val="0"/>
          <w:szCs w:val="21"/>
        </w:rPr>
        <w:t> </w:t>
      </w:r>
      <w:r w:rsidRPr="00F67B76">
        <w:rPr>
          <w:rFonts w:ascii="Calibri" w:eastAsia="微软雅黑" w:hAnsi="Calibri" w:cs="宋体"/>
          <w:color w:val="5A5A5A"/>
          <w:kern w:val="0"/>
        </w:rPr>
        <w:t> </w:t>
      </w:r>
      <w:r w:rsidRPr="00F67B76">
        <w:rPr>
          <w:rFonts w:ascii="宋体" w:eastAsia="宋体" w:hAnsi="宋体" w:cs="宋体" w:hint="eastAsia"/>
          <w:color w:val="5A5A5A"/>
          <w:kern w:val="0"/>
          <w:szCs w:val="21"/>
        </w:rPr>
        <w:t>第</w:t>
      </w:r>
      <w:r w:rsidRPr="00F67B76">
        <w:rPr>
          <w:rFonts w:ascii="Calibri" w:eastAsia="微软雅黑" w:hAnsi="Calibri" w:cs="宋体"/>
          <w:color w:val="5A5A5A"/>
          <w:kern w:val="0"/>
          <w:szCs w:val="21"/>
        </w:rPr>
        <w:t>012</w:t>
      </w:r>
      <w:r w:rsidRPr="00F67B76">
        <w:rPr>
          <w:rFonts w:ascii="宋体" w:eastAsia="宋体" w:hAnsi="宋体" w:cs="宋体" w:hint="eastAsia"/>
          <w:color w:val="5A5A5A"/>
          <w:kern w:val="0"/>
          <w:szCs w:val="21"/>
        </w:rPr>
        <w:t>号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after="150" w:line="360" w:lineRule="atLeast"/>
        <w:ind w:firstLine="555"/>
        <w:jc w:val="left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全国税法知识竞赛个人初赛已于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6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月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日结束，据统计，共有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91016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人报名并参加初赛，其中来自高等院校的参赛者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42313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人，占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46.5%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，来自机关、企事业单位的参赛者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48703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人，占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53.5%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。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after="150" w:line="360" w:lineRule="atLeast"/>
        <w:ind w:firstLine="555"/>
        <w:jc w:val="left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根据竞赛规则，个人初赛成绩按机关企事业单位和高等院校分别排序，排名前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30%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的选手入围复赛。本次入围复赛人员共计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27305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名。入围复赛人员名单详见附件。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6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月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25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日起，参加初赛的选手可登录竞赛系统查询答题成绩与复赛入围情况。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after="150" w:line="360" w:lineRule="atLeast"/>
        <w:ind w:firstLine="555"/>
        <w:jc w:val="left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入围复赛的选手可于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7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月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1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9:00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至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7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月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15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17:00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期间，通过中国注册税务师协会官方网站（</w:t>
      </w:r>
      <w:hyperlink r:id="rId6" w:tgtFrame="_blank" w:history="1">
        <w:r w:rsidRPr="00F67B76">
          <w:rPr>
            <w:rFonts w:ascii="Calibri" w:eastAsia="微软雅黑" w:hAnsi="Calibri" w:cs="宋体"/>
            <w:color w:val="666666"/>
            <w:kern w:val="0"/>
            <w:sz w:val="29"/>
            <w:u w:val="single"/>
          </w:rPr>
          <w:t>www.cctaa.cn</w:t>
        </w:r>
      </w:hyperlink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）、中国注册税务师协会网校（</w:t>
      </w:r>
      <w:hyperlink r:id="rId7" w:tgtFrame="_blank" w:history="1">
        <w:r w:rsidRPr="00F67B76">
          <w:rPr>
            <w:rFonts w:ascii="Calibri" w:eastAsia="微软雅黑" w:hAnsi="Calibri" w:cs="宋体"/>
            <w:color w:val="666666"/>
            <w:kern w:val="0"/>
            <w:sz w:val="29"/>
            <w:u w:val="single"/>
          </w:rPr>
          <w:t>www.cctaa-wx.cn</w:t>
        </w:r>
      </w:hyperlink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）登录竞赛系统，或直接登录竞赛系统（</w:t>
      </w:r>
      <w:hyperlink r:id="rId8" w:tgtFrame="_blank" w:history="1">
        <w:r w:rsidRPr="00F67B76">
          <w:rPr>
            <w:rFonts w:ascii="Calibri" w:eastAsia="微软雅黑" w:hAnsi="Calibri" w:cs="宋体"/>
            <w:color w:val="666666"/>
            <w:kern w:val="0"/>
            <w:sz w:val="29"/>
            <w:u w:val="single"/>
          </w:rPr>
          <w:t>js.cctaa-wx.cn</w:t>
        </w:r>
      </w:hyperlink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），参加复赛答题。</w:t>
      </w:r>
    </w:p>
    <w:p w:rsidR="00F67B76" w:rsidRDefault="00F67B76" w:rsidP="00F67B76">
      <w:pPr>
        <w:widowControl/>
        <w:shd w:val="clear" w:color="auto" w:fill="F9F9F9"/>
        <w:wordWrap w:val="0"/>
        <w:spacing w:after="150" w:line="360" w:lineRule="atLeast"/>
        <w:ind w:firstLine="555"/>
        <w:jc w:val="left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每套复赛试卷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100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道单选题，答题时间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40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分钟。复赛成绩排名前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100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名的选手晋级决赛，如有放弃，自动递补。个人决赛名单公布时间为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2017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年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7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月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20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日至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25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日。团体赛组团、报名等其他信息详见竞赛网站，决赛事项另行公布。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after="150" w:line="360" w:lineRule="atLeast"/>
        <w:ind w:firstLineChars="1210" w:firstLine="3509"/>
        <w:jc w:val="left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全国税法知识竞赛组委会办公室     </w:t>
      </w:r>
    </w:p>
    <w:p w:rsidR="00F67B76" w:rsidRPr="00F67B76" w:rsidRDefault="00F67B76" w:rsidP="00F67B76">
      <w:pPr>
        <w:widowControl/>
        <w:shd w:val="clear" w:color="auto" w:fill="F9F9F9"/>
        <w:wordWrap w:val="0"/>
        <w:spacing w:after="150" w:line="360" w:lineRule="atLeast"/>
        <w:ind w:right="580" w:firstLine="480"/>
        <w:jc w:val="center"/>
        <w:rPr>
          <w:rFonts w:ascii="仿宋_GB2312" w:eastAsia="仿宋_GB2312"/>
          <w:sz w:val="32"/>
          <w:szCs w:val="32"/>
        </w:rPr>
      </w:pPr>
      <w:r>
        <w:rPr>
          <w:rFonts w:ascii="Calibri" w:eastAsia="微软雅黑" w:hAnsi="Calibri" w:cs="宋体" w:hint="eastAsia"/>
          <w:color w:val="5A5A5A"/>
          <w:kern w:val="0"/>
          <w:sz w:val="29"/>
          <w:szCs w:val="29"/>
        </w:rPr>
        <w:lastRenderedPageBreak/>
        <w:t xml:space="preserve">                  </w:t>
      </w:r>
      <w:r>
        <w:rPr>
          <w:rFonts w:ascii="Calibri" w:eastAsia="微软雅黑" w:hAnsi="Calibri" w:cs="宋体"/>
          <w:color w:val="5A5A5A"/>
          <w:kern w:val="0"/>
          <w:sz w:val="29"/>
          <w:szCs w:val="29"/>
        </w:rPr>
        <w:t>  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2017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年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6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月</w:t>
      </w:r>
      <w:r w:rsidRPr="00F67B76">
        <w:rPr>
          <w:rFonts w:ascii="Calibri" w:eastAsia="微软雅黑" w:hAnsi="Calibri" w:cs="宋体"/>
          <w:color w:val="5A5A5A"/>
          <w:kern w:val="0"/>
          <w:sz w:val="29"/>
          <w:szCs w:val="29"/>
        </w:rPr>
        <w:t>22</w:t>
      </w:r>
      <w:r w:rsidRPr="00F67B76">
        <w:rPr>
          <w:rFonts w:ascii="宋体" w:eastAsia="宋体" w:hAnsi="宋体" w:cs="宋体" w:hint="eastAsia"/>
          <w:color w:val="5A5A5A"/>
          <w:kern w:val="0"/>
          <w:sz w:val="29"/>
          <w:szCs w:val="29"/>
        </w:rPr>
        <w:t>日 </w:t>
      </w:r>
      <w:r w:rsidRPr="00F67B76">
        <w:rPr>
          <w:rFonts w:ascii="微软雅黑" w:eastAsia="微软雅黑" w:hAnsi="微软雅黑" w:cs="宋体" w:hint="eastAsia"/>
          <w:color w:val="5A5A5A"/>
          <w:kern w:val="0"/>
          <w:szCs w:val="21"/>
        </w:rPr>
        <w:t> </w:t>
      </w:r>
    </w:p>
    <w:sectPr w:rsidR="00F67B76" w:rsidRPr="00F67B76" w:rsidSect="007C58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8C1" w:rsidRDefault="009F08C1" w:rsidP="0039362B">
      <w:r>
        <w:separator/>
      </w:r>
    </w:p>
  </w:endnote>
  <w:endnote w:type="continuationSeparator" w:id="1">
    <w:p w:rsidR="009F08C1" w:rsidRDefault="009F08C1" w:rsidP="00393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8C1" w:rsidRDefault="009F08C1" w:rsidP="0039362B">
      <w:r>
        <w:separator/>
      </w:r>
    </w:p>
  </w:footnote>
  <w:footnote w:type="continuationSeparator" w:id="1">
    <w:p w:rsidR="009F08C1" w:rsidRDefault="009F08C1" w:rsidP="00393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B76"/>
    <w:rsid w:val="0039362B"/>
    <w:rsid w:val="007C58C2"/>
    <w:rsid w:val="0091485A"/>
    <w:rsid w:val="009F08C1"/>
    <w:rsid w:val="00F0584C"/>
    <w:rsid w:val="00F67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C2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F67B7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F67B76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67B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67B76"/>
  </w:style>
  <w:style w:type="character" w:styleId="a4">
    <w:name w:val="Hyperlink"/>
    <w:basedOn w:val="a0"/>
    <w:uiPriority w:val="99"/>
    <w:semiHidden/>
    <w:unhideWhenUsed/>
    <w:rsid w:val="00F67B76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93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9362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93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936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7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s.cctaa-wx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ctaa-wx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ctaa.c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gyb1</cp:lastModifiedBy>
  <cp:revision>2</cp:revision>
  <dcterms:created xsi:type="dcterms:W3CDTF">2017-06-28T04:53:00Z</dcterms:created>
  <dcterms:modified xsi:type="dcterms:W3CDTF">2017-06-28T04:53:00Z</dcterms:modified>
</cp:coreProperties>
</file>